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插管动物模型需求表</w:t>
      </w:r>
    </w:p>
    <w:tbl>
      <w:tblPr>
        <w:tblStyle w:val="5"/>
        <w:tblW w:w="87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3"/>
        <w:gridCol w:w="4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742" w:type="dxa"/>
            <w:gridSpan w:val="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</w:rPr>
              <w:t>客户信息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42" w:type="dxa"/>
            <w:gridSpan w:val="2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客户名称:</w:t>
            </w:r>
          </w:p>
          <w:p>
            <w:pPr>
              <w:tabs>
                <w:tab w:val="right" w:pos="8370"/>
              </w:tabs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客户地址: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6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手机:</w:t>
            </w:r>
          </w:p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邮箱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:</w:t>
            </w:r>
          </w:p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42" w:type="dxa"/>
            <w:gridSpan w:val="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default" w:cs="Arial" w:eastAsia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动物信息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8742" w:type="dxa"/>
            <w:gridSpan w:val="2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动物来源：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斯莱克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吉辉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灵畅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其它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动物性别：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雌性♀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雄性♂</w:t>
            </w:r>
          </w:p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动物品种：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豚鼠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地鼠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大鼠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小鼠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其它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动物品系：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SD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Wistar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WistarHan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C57bl/6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ICR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Balb/c    </w:t>
            </w:r>
          </w:p>
          <w:p>
            <w:pPr>
              <w:tabs>
                <w:tab w:val="right" w:pos="8370"/>
              </w:tabs>
              <w:ind w:firstLine="900" w:firstLineChars="500"/>
              <w:rPr>
                <w:rFonts w:hint="eastAsia" w:hAnsi="宋体" w:cs="Arial"/>
                <w:color w:val="00000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Balb/c nude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其它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42" w:type="dxa"/>
            <w:gridSpan w:val="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default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插管动物模型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2" w:hRule="atLeast"/>
        </w:trPr>
        <w:tc>
          <w:tcPr>
            <w:tcW w:w="8742" w:type="dxa"/>
            <w:gridSpan w:val="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tbl>
            <w:tblPr>
              <w:tblStyle w:val="6"/>
              <w:tblpPr w:leftFromText="180" w:rightFromText="180" w:vertAnchor="text" w:horzAnchor="page" w:tblpX="116" w:tblpY="135"/>
              <w:tblOverlap w:val="never"/>
              <w:tblW w:w="844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20"/>
              <w:gridCol w:w="42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8441" w:type="dxa"/>
                  <w:gridSpan w:val="2"/>
                  <w:shd w:val="clear" w:color="auto" w:fill="00345E"/>
                  <w:vAlign w:val="center"/>
                </w:tcPr>
                <w:p>
                  <w:pPr>
                    <w:tabs>
                      <w:tab w:val="right" w:pos="8370"/>
                    </w:tabs>
                    <w:jc w:val="center"/>
                    <w:rPr>
                      <w:rFonts w:hint="eastAsia" w:hAnsi="宋体" w:cs="Arial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i w:val="0"/>
                      <w:caps w:val="0"/>
                      <w:color w:val="FFFFFF" w:themeColor="background1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插管类型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220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instrText xml:space="preserve"> HYPERLINK "https://www.cyagen.com/cn/zh-cn/business/model-downstream/surgical-disease-model/surgical-model-8/animal-model-79.html" \t "https://www.cyagen.com/cn/zh-cn/business/model-downstream/_blank" </w:instrTex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皮下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4221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胆管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220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颈静脉</w:t>
                  </w:r>
                </w:p>
              </w:tc>
              <w:tc>
                <w:tcPr>
                  <w:tcW w:w="4221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颈动脉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220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股静脉</w:t>
                  </w:r>
                </w:p>
              </w:tc>
              <w:tc>
                <w:tcPr>
                  <w:tcW w:w="4221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股动脉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220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instrText xml:space="preserve"> HYPERLINK "https://www.cyagen.com/cn/zh-cn/business/model-downstream/surgical-disease-model/surgical-model-8/animal-model-78.html" \t "https://www.cyagen.com/cn/zh-cn/business/model-downstream/_blank" </w:instrTex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腹腔内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4221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instrText xml:space="preserve"> HYPERLINK "https://www.cyagen.com/cn/zh-cn/business/model-downstream/surgical-disease-model/surgical-model-8/animal-model-78.html" \t "https://www.cyagen.com/cn/zh-cn/business/model-downstream/_blank" </w:instrTex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胸腔内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220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胸导管</w:t>
                  </w:r>
                </w:p>
              </w:tc>
              <w:tc>
                <w:tcPr>
                  <w:tcW w:w="4221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尾静脉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220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输尿管</w:t>
                  </w:r>
                </w:p>
              </w:tc>
              <w:tc>
                <w:tcPr>
                  <w:tcW w:w="4221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肝门静脉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220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instrText xml:space="preserve"> HYPERLINK "https://www.cyagen.com/cn/zh-cn/business/model-downstream/surgical-disease-model/surgical-model-8/animal-model-77.html" \t "https://www.cyagen.com/cn/zh-cn/business/model-downstream/_blank" </w:instrTex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膀胱导管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4221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蛛网膜下腔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220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脑室（颅内）</w:t>
                  </w:r>
                </w:p>
              </w:tc>
              <w:tc>
                <w:tcPr>
                  <w:tcW w:w="4221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肠系膜淋巴管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8441" w:type="dxa"/>
                  <w:gridSpan w:val="2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胃肠道：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胃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空肠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instrText xml:space="preserve"> HYPERLINK "https://www.cyagen.com/cn/zh-cn/business/model-downstream/surgical-disease-model/surgical-model-8/animal-model-76.html" \t "https://www.cyagen.com/cn/zh-cn/business/model-downstream/_blank" </w:instrTex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回肠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十二指肠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fldChar w:fldCharType="end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其它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   </w:t>
                  </w:r>
                </w:p>
              </w:tc>
            </w:tr>
          </w:tbl>
          <w:p>
            <w:pPr>
              <w:tabs>
                <w:tab w:val="right" w:pos="8370"/>
              </w:tabs>
              <w:rPr>
                <w:rFonts w:hint="eastAsia" w:hAnsi="宋体" w:cs="Arial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tabs>
                <w:tab w:val="right" w:pos="8370"/>
              </w:tabs>
              <w:jc w:val="both"/>
              <w:rPr>
                <w:rFonts w:hint="eastAsia" w:hAnsi="宋体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742" w:type="dxa"/>
            <w:gridSpan w:val="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需求补充：</w:t>
            </w:r>
          </w:p>
        </w:tc>
      </w:tr>
    </w:tbl>
    <w:p>
      <w:pPr>
        <w:ind w:left="360" w:hanging="360" w:hanging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注：请勾选或填写相关信息；如果您有其它需求没有在我们的产品信息中列出，请与我们讨论定制服务。以上项目可以提供上门服务。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single" w:color="auto" w:sz="4" w:space="1"/>
        <w:left w:val="none" w:sz="0" w:space="0"/>
        <w:bottom w:val="single" w:color="auto" w:sz="4" w:space="1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rStyle w:val="8"/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</w:pPr>
    <w:r>
      <w:rPr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  <w:t>网址：</w: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begin"/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instrText xml:space="preserve"> HYPERLINK "http://www.beyondlabs.com.cn" </w:instrTex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separate"/>
    </w:r>
    <w:r>
      <w:rPr>
        <w:rStyle w:val="8"/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t>www.beyondlabs.com.cn</w: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end"/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t xml:space="preserve"> </w:t>
    </w:r>
    <w:r>
      <w:rPr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  <w:t xml:space="preserve">                                    邮箱：</w: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begin"/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instrText xml:space="preserve"> HYPERLINK "mailto:sales@beyondlabs.com.cn" </w:instrTex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separate"/>
    </w:r>
    <w:r>
      <w:rPr>
        <w:rStyle w:val="8"/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t>sales@beyondlabs.com.cn</w: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end"/>
    </w:r>
    <w:r>
      <w:rPr>
        <w:rStyle w:val="8"/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t xml:space="preserve"> </w:t>
    </w:r>
  </w:p>
  <w:p>
    <w:pPr>
      <w:pStyle w:val="2"/>
      <w:jc w:val="left"/>
      <w:rPr>
        <w:rFonts w:hint="eastAsia" w:eastAsiaTheme="minorEastAsia"/>
        <w:lang w:eastAsia="zh-CN"/>
      </w:rPr>
    </w:pPr>
    <w:r>
      <w:rPr>
        <w:rStyle w:val="8"/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  <w:t>地址：</w:t>
    </w:r>
    <w:r>
      <w:rPr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  <w:t>上海市闵行区友东路89号B座501室                        电话：021-20915884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40561" o:spid="_x0000_s4101" o:spt="136" type="#_x0000_t136" style="position:absolute;left:0pt;height:144.9pt;width:44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本优生物" style="font-family:微软雅黑;font-size:96pt;v-same-letter-heights:f;v-text-align:center;"/>
        </v:shape>
      </w:pict>
    </w:r>
    <w:r>
      <w:rPr>
        <w:rFonts w:hint="eastAsia" w:eastAsia="宋体"/>
        <w:lang w:eastAsia="zh-CN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lin w14:scaled="0"/>
          </w14:gradFill>
        </w14:textFill>
      </w:rPr>
      <w:drawing>
        <wp:inline distT="0" distB="0" distL="114300" distR="114300">
          <wp:extent cx="5193665" cy="685800"/>
          <wp:effectExtent l="0" t="0" r="635" b="0"/>
          <wp:docPr id="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36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C44A9"/>
    <w:rsid w:val="01626839"/>
    <w:rsid w:val="07943A30"/>
    <w:rsid w:val="0CDC7BBC"/>
    <w:rsid w:val="19015EE1"/>
    <w:rsid w:val="272B0C93"/>
    <w:rsid w:val="27CC44A9"/>
    <w:rsid w:val="2A516DAA"/>
    <w:rsid w:val="2F7D43DE"/>
    <w:rsid w:val="3155729A"/>
    <w:rsid w:val="36F0252B"/>
    <w:rsid w:val="3F120885"/>
    <w:rsid w:val="40883F89"/>
    <w:rsid w:val="5148319C"/>
    <w:rsid w:val="6B8D0B9F"/>
    <w:rsid w:val="6C7672C6"/>
    <w:rsid w:val="7CEB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2021-04-08T02:16:00Z</dcterms:created>
  <dc:creator>白樨</dc:creator>
  <cp:lastModifiedBy>Administrator</cp:lastModifiedBy>
  <dcterms:modified xsi:type="dcterms:W3CDTF">2021-04-21T11:57:21Z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CF73BF3C9C764C63939B44A20EB31049</vt:lpwstr>
  </property>
</Properties>
</file>